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4324B" w14:textId="77777777" w:rsidR="00D84F25" w:rsidRDefault="00D84F25">
      <w:pPr>
        <w:rPr>
          <w:noProof/>
        </w:rPr>
      </w:pPr>
      <w:r>
        <w:rPr>
          <w:noProof/>
        </w:rPr>
        <w:drawing>
          <wp:inline distT="0" distB="0" distL="0" distR="0" wp14:anchorId="6D4DDAF1" wp14:editId="54A877B6">
            <wp:extent cx="4579122" cy="5791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7275" cy="5852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F2C7F6" w14:textId="77777777" w:rsidR="00D84F25" w:rsidRDefault="00D84F25">
      <w:r>
        <w:rPr>
          <w:noProof/>
        </w:rPr>
        <w:drawing>
          <wp:inline distT="0" distB="0" distL="0" distR="0" wp14:anchorId="0881C7D1" wp14:editId="369F9F43">
            <wp:extent cx="4554100" cy="5759669"/>
            <wp:effectExtent l="0" t="0" r="0" b="0"/>
            <wp:docPr id="1" name="Picture 1" descr="A picture containing text, newspaper, screensho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newspaper, screensho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1744" cy="5781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C71741" w14:textId="77777777" w:rsidR="005F5BE1" w:rsidRDefault="005F5BE1"/>
    <w:p w14:paraId="63CA6330" w14:textId="77777777" w:rsidR="005F5BE1" w:rsidRDefault="005F5BE1"/>
    <w:p w14:paraId="0D310D45" w14:textId="77777777" w:rsidR="005F5BE1" w:rsidRDefault="005F5BE1"/>
    <w:p w14:paraId="24071270" w14:textId="77777777" w:rsidR="005F5BE1" w:rsidRDefault="005F5BE1"/>
    <w:p w14:paraId="48717EC6" w14:textId="2DD6C9C3" w:rsidR="005F5BE1" w:rsidRDefault="005F5BE1">
      <w:pPr>
        <w:sectPr w:rsidR="005F5BE1" w:rsidSect="00D84F25">
          <w:pgSz w:w="15840" w:h="12240" w:orient="landscape"/>
          <w:pgMar w:top="720" w:right="288" w:bottom="720" w:left="288" w:header="720" w:footer="720" w:gutter="0"/>
          <w:cols w:num="2" w:space="864"/>
          <w:docGrid w:linePitch="360"/>
        </w:sectPr>
      </w:pPr>
    </w:p>
    <w:p w14:paraId="15CB2AD9" w14:textId="5E803443" w:rsidR="00E10919" w:rsidRDefault="00E10919" w:rsidP="005F5BE1">
      <w:pPr>
        <w:jc w:val="center"/>
      </w:pPr>
      <w:r>
        <w:t>Breakout Session Details:</w:t>
      </w:r>
    </w:p>
    <w:p w14:paraId="7A53174D" w14:textId="6AA5C4B0" w:rsidR="00E10919" w:rsidRDefault="00E10919" w:rsidP="00E10919">
      <w:pPr>
        <w:pStyle w:val="ListParagraph"/>
        <w:numPr>
          <w:ilvl w:val="0"/>
          <w:numId w:val="1"/>
        </w:numPr>
      </w:pPr>
      <w:r w:rsidRPr="0020550F">
        <w:rPr>
          <w:b/>
          <w:bCs/>
        </w:rPr>
        <w:t>Fruitfulness in Retirement</w:t>
      </w:r>
      <w:r>
        <w:t xml:space="preserve"> – A discussion on fruitfulness in the “retirement” years. How to avoid irrelevance as a child of God and member of society and maintaining importance in our roles. A discussion informed by JI Packer’s “Finishing Our Course with Joy.” </w:t>
      </w:r>
    </w:p>
    <w:p w14:paraId="60B1D510" w14:textId="77777777" w:rsidR="00E10919" w:rsidRDefault="00E10919" w:rsidP="00E10919">
      <w:pPr>
        <w:pStyle w:val="ListParagraph"/>
      </w:pPr>
    </w:p>
    <w:p w14:paraId="2147BCD4" w14:textId="42202DE7" w:rsidR="00E10919" w:rsidRDefault="00E10919" w:rsidP="00E10919">
      <w:pPr>
        <w:pStyle w:val="ListParagraph"/>
        <w:numPr>
          <w:ilvl w:val="0"/>
          <w:numId w:val="1"/>
        </w:numPr>
      </w:pPr>
      <w:r w:rsidRPr="0020550F">
        <w:rPr>
          <w:b/>
          <w:bCs/>
        </w:rPr>
        <w:t>Ministry in the “Mistake Zone”</w:t>
      </w:r>
      <w:r>
        <w:t xml:space="preserve"> – Young people, especially men ages 17 to 27, are increasingly virtual and decreasing participation in public life, marriage, and even rites of passage like obtaining a drivers’ license. Yet these are “men” in every definition of the word and nothing sanctifying will happen without them choosing it for themselves with the Holy Spirit’s aid. </w:t>
      </w:r>
      <w:proofErr w:type="gramStart"/>
      <w:r>
        <w:t>What  is</w:t>
      </w:r>
      <w:proofErr w:type="gramEnd"/>
      <w:r>
        <w:t xml:space="preserve"> our part? One thought is to place strategic </w:t>
      </w:r>
      <w:proofErr w:type="gramStart"/>
      <w:r>
        <w:t>stepping stones</w:t>
      </w:r>
      <w:proofErr w:type="gramEnd"/>
      <w:r>
        <w:t xml:space="preserve"> </w:t>
      </w:r>
      <w:r w:rsidR="006E65C5">
        <w:t xml:space="preserve">that might </w:t>
      </w:r>
      <w:r>
        <w:t xml:space="preserve">into adult life </w:t>
      </w:r>
      <w:r w:rsidR="006E65C5">
        <w:t>should they choose it. A warning is to not place manipulations or stumbling stones ahead of them that would trip them up.</w:t>
      </w:r>
      <w:r>
        <w:t xml:space="preserve"> Young people ages 17-27 are most welcome to attend and inform this session.</w:t>
      </w:r>
    </w:p>
    <w:p w14:paraId="3135DC59" w14:textId="77777777" w:rsidR="00E10919" w:rsidRDefault="00E10919" w:rsidP="005F5BE1">
      <w:pPr>
        <w:jc w:val="center"/>
      </w:pPr>
    </w:p>
    <w:p w14:paraId="2CC7BAFC" w14:textId="017DB54A" w:rsidR="005F5BE1" w:rsidRPr="006E65C5" w:rsidRDefault="005F5BE1" w:rsidP="005F5BE1">
      <w:pPr>
        <w:jc w:val="center"/>
        <w:rPr>
          <w:b/>
          <w:bCs/>
        </w:rPr>
      </w:pPr>
      <w:r w:rsidRPr="006E65C5">
        <w:rPr>
          <w:b/>
          <w:bCs/>
        </w:rPr>
        <w:t>Hotels Nearby by Lowest Price:</w:t>
      </w:r>
    </w:p>
    <w:p w14:paraId="4A25A041" w14:textId="28BEB97F" w:rsidR="005F5BE1" w:rsidRDefault="005F5BE1" w:rsidP="005F5BE1">
      <w:pPr>
        <w:jc w:val="center"/>
      </w:pPr>
      <w:r>
        <w:t xml:space="preserve">Microtel, </w:t>
      </w:r>
      <w:r w:rsidRPr="005F5BE1">
        <w:t>4210 Highway 52 North, Rochester, MN 55901</w:t>
      </w:r>
    </w:p>
    <w:p w14:paraId="37DEFE8D" w14:textId="238EA158" w:rsidR="005F5BE1" w:rsidRDefault="00813430" w:rsidP="00813430">
      <w:pPr>
        <w:jc w:val="center"/>
      </w:pPr>
      <w:r>
        <w:t>(</w:t>
      </w:r>
      <w:r w:rsidR="005F5BE1" w:rsidRPr="005F5BE1">
        <w:t>507</w:t>
      </w:r>
      <w:r>
        <w:t>)</w:t>
      </w:r>
      <w:r w:rsidR="005F5BE1" w:rsidRPr="005F5BE1">
        <w:t>218</w:t>
      </w:r>
      <w:r>
        <w:t>-</w:t>
      </w:r>
      <w:r w:rsidR="005F5BE1" w:rsidRPr="005F5BE1">
        <w:t>7924</w:t>
      </w:r>
    </w:p>
    <w:p w14:paraId="5C1D99B8" w14:textId="769F147D" w:rsidR="00813430" w:rsidRDefault="00813430" w:rsidP="005F5BE1">
      <w:pPr>
        <w:jc w:val="center"/>
      </w:pPr>
    </w:p>
    <w:p w14:paraId="4FE1E7C9" w14:textId="0A3EBC72" w:rsidR="00813430" w:rsidRDefault="00813430" w:rsidP="005F5BE1">
      <w:pPr>
        <w:jc w:val="center"/>
      </w:pPr>
      <w:r>
        <w:t xml:space="preserve">Country Inn &amp; Suites, </w:t>
      </w:r>
      <w:r w:rsidRPr="00813430">
        <w:t>4323 Hwy 52 North, Rochester, MN 55901</w:t>
      </w:r>
    </w:p>
    <w:p w14:paraId="23D01A70" w14:textId="2FAD20ED" w:rsidR="00813430" w:rsidRDefault="00813430" w:rsidP="005F5BE1">
      <w:pPr>
        <w:jc w:val="center"/>
      </w:pPr>
      <w:r>
        <w:t>(</w:t>
      </w:r>
      <w:r w:rsidRPr="00813430">
        <w:t>507</w:t>
      </w:r>
      <w:r>
        <w:t>)</w:t>
      </w:r>
      <w:r w:rsidRPr="00813430">
        <w:t>218</w:t>
      </w:r>
      <w:r>
        <w:t>-</w:t>
      </w:r>
      <w:r w:rsidRPr="00813430">
        <w:t>9559</w:t>
      </w:r>
    </w:p>
    <w:p w14:paraId="5A98BF51" w14:textId="30F0710D" w:rsidR="00813430" w:rsidRDefault="00813430" w:rsidP="005F5BE1">
      <w:pPr>
        <w:jc w:val="center"/>
      </w:pPr>
    </w:p>
    <w:p w14:paraId="132DC569" w14:textId="6EBCA3F9" w:rsidR="00813430" w:rsidRDefault="00813430" w:rsidP="005F5BE1">
      <w:pPr>
        <w:jc w:val="center"/>
      </w:pPr>
      <w:r>
        <w:t xml:space="preserve">TownePlace Suites, </w:t>
      </w:r>
      <w:r w:rsidRPr="00813430">
        <w:t>2829 43rd St NW, Rochester, MN 55901</w:t>
      </w:r>
    </w:p>
    <w:p w14:paraId="55EB7FA4" w14:textId="1C397D62" w:rsidR="00813430" w:rsidRDefault="00813430" w:rsidP="005F5BE1">
      <w:pPr>
        <w:jc w:val="center"/>
      </w:pPr>
      <w:r>
        <w:t>(</w:t>
      </w:r>
      <w:r w:rsidRPr="00813430">
        <w:t>507</w:t>
      </w:r>
      <w:r>
        <w:t>)</w:t>
      </w:r>
      <w:r w:rsidRPr="00813430">
        <w:t>281</w:t>
      </w:r>
      <w:r>
        <w:t>-</w:t>
      </w:r>
      <w:r w:rsidRPr="00813430">
        <w:t>1200</w:t>
      </w:r>
    </w:p>
    <w:p w14:paraId="47958F56" w14:textId="77777777" w:rsidR="00EE0303" w:rsidRDefault="00EE0303" w:rsidP="006E65C5">
      <w:pPr>
        <w:jc w:val="center"/>
      </w:pPr>
    </w:p>
    <w:p w14:paraId="3392D54D" w14:textId="1E5BECBB" w:rsidR="006E65C5" w:rsidRDefault="006E65C5" w:rsidP="006E65C5">
      <w:pPr>
        <w:jc w:val="center"/>
      </w:pPr>
      <w:r>
        <w:t>Breakout Session Details:</w:t>
      </w:r>
    </w:p>
    <w:p w14:paraId="230DB0E2" w14:textId="77777777" w:rsidR="006E65C5" w:rsidRDefault="006E65C5" w:rsidP="006E65C5">
      <w:pPr>
        <w:pStyle w:val="ListParagraph"/>
        <w:numPr>
          <w:ilvl w:val="0"/>
          <w:numId w:val="1"/>
        </w:numPr>
      </w:pPr>
      <w:r w:rsidRPr="0020550F">
        <w:rPr>
          <w:b/>
          <w:bCs/>
        </w:rPr>
        <w:t>Fruitfulness in Retirement</w:t>
      </w:r>
      <w:r>
        <w:t xml:space="preserve"> – A discussion on fruitfulness in the “retirement” years. How to avoid irrelevance as a child of God and member of society and maintaining importance in our roles. A discussion informed by JI Packer’s “Finishing Our Course with Joy.” </w:t>
      </w:r>
    </w:p>
    <w:p w14:paraId="5F4793A2" w14:textId="77777777" w:rsidR="006E65C5" w:rsidRDefault="006E65C5" w:rsidP="006E65C5">
      <w:pPr>
        <w:pStyle w:val="ListParagraph"/>
      </w:pPr>
    </w:p>
    <w:p w14:paraId="57F79D45" w14:textId="77777777" w:rsidR="006E65C5" w:rsidRDefault="006E65C5" w:rsidP="006E65C5">
      <w:pPr>
        <w:pStyle w:val="ListParagraph"/>
        <w:numPr>
          <w:ilvl w:val="0"/>
          <w:numId w:val="1"/>
        </w:numPr>
      </w:pPr>
      <w:r w:rsidRPr="0020550F">
        <w:rPr>
          <w:b/>
          <w:bCs/>
        </w:rPr>
        <w:t>Ministry in the “Mistake Zone”</w:t>
      </w:r>
      <w:r>
        <w:t xml:space="preserve"> – Young people, especially men ages 17 to 27, are increasingly virtual and decreasing participation in public life, marriage, and even rites of passage like obtaining a drivers’ license. Yet these are “men” in every definition of the word and nothing sanctifying will happen without them choosing it for themselves with the Holy Spirit’s aid. </w:t>
      </w:r>
      <w:proofErr w:type="gramStart"/>
      <w:r>
        <w:t>What  is</w:t>
      </w:r>
      <w:proofErr w:type="gramEnd"/>
      <w:r>
        <w:t xml:space="preserve"> our part? One thought is to place strategic </w:t>
      </w:r>
      <w:proofErr w:type="gramStart"/>
      <w:r>
        <w:t>stepping stones</w:t>
      </w:r>
      <w:proofErr w:type="gramEnd"/>
      <w:r>
        <w:t xml:space="preserve"> that might into adult life should they choose it. A warning is to not place manipulations or stumbling stones ahead of them that would trip them up. Young people ages 17-27 are most welcome to attend and inform this session.</w:t>
      </w:r>
    </w:p>
    <w:p w14:paraId="51593DBA" w14:textId="77777777" w:rsidR="006E65C5" w:rsidRDefault="006E65C5" w:rsidP="006E65C5">
      <w:pPr>
        <w:jc w:val="center"/>
      </w:pPr>
    </w:p>
    <w:p w14:paraId="48C26474" w14:textId="77777777" w:rsidR="006E65C5" w:rsidRPr="006E65C5" w:rsidRDefault="006E65C5" w:rsidP="006E65C5">
      <w:pPr>
        <w:jc w:val="center"/>
        <w:rPr>
          <w:b/>
          <w:bCs/>
        </w:rPr>
      </w:pPr>
      <w:r w:rsidRPr="006E65C5">
        <w:rPr>
          <w:b/>
          <w:bCs/>
        </w:rPr>
        <w:t>Hotels Nearby by Lowest Price:</w:t>
      </w:r>
    </w:p>
    <w:p w14:paraId="64949778" w14:textId="77777777" w:rsidR="006E65C5" w:rsidRDefault="006E65C5" w:rsidP="006E65C5">
      <w:pPr>
        <w:jc w:val="center"/>
      </w:pPr>
      <w:r>
        <w:t xml:space="preserve">Microtel, </w:t>
      </w:r>
      <w:r w:rsidRPr="005F5BE1">
        <w:t>4210 Highway 52 North, Rochester, MN 55901</w:t>
      </w:r>
    </w:p>
    <w:p w14:paraId="3383D4ED" w14:textId="77777777" w:rsidR="006E65C5" w:rsidRDefault="006E65C5" w:rsidP="006E65C5">
      <w:pPr>
        <w:jc w:val="center"/>
      </w:pPr>
      <w:r>
        <w:t>(</w:t>
      </w:r>
      <w:r w:rsidRPr="005F5BE1">
        <w:t>507</w:t>
      </w:r>
      <w:r>
        <w:t>)</w:t>
      </w:r>
      <w:r w:rsidRPr="005F5BE1">
        <w:t>218</w:t>
      </w:r>
      <w:r>
        <w:t>-</w:t>
      </w:r>
      <w:r w:rsidRPr="005F5BE1">
        <w:t>7924</w:t>
      </w:r>
    </w:p>
    <w:p w14:paraId="638C4503" w14:textId="77777777" w:rsidR="006E65C5" w:rsidRDefault="006E65C5" w:rsidP="006E65C5">
      <w:pPr>
        <w:jc w:val="center"/>
      </w:pPr>
    </w:p>
    <w:p w14:paraId="174077C8" w14:textId="77777777" w:rsidR="006E65C5" w:rsidRDefault="006E65C5" w:rsidP="006E65C5">
      <w:pPr>
        <w:jc w:val="center"/>
      </w:pPr>
      <w:r>
        <w:t xml:space="preserve">Country Inn &amp; Suites, </w:t>
      </w:r>
      <w:r w:rsidRPr="00813430">
        <w:t>4323 Hwy 52 North, Rochester, MN 55901</w:t>
      </w:r>
    </w:p>
    <w:p w14:paraId="1F3FF885" w14:textId="77777777" w:rsidR="006E65C5" w:rsidRDefault="006E65C5" w:rsidP="006E65C5">
      <w:pPr>
        <w:jc w:val="center"/>
      </w:pPr>
      <w:r>
        <w:t>(</w:t>
      </w:r>
      <w:r w:rsidRPr="00813430">
        <w:t>507</w:t>
      </w:r>
      <w:r>
        <w:t>)</w:t>
      </w:r>
      <w:r w:rsidRPr="00813430">
        <w:t>218</w:t>
      </w:r>
      <w:r>
        <w:t>-</w:t>
      </w:r>
      <w:r w:rsidRPr="00813430">
        <w:t>9559</w:t>
      </w:r>
    </w:p>
    <w:p w14:paraId="742DB704" w14:textId="77777777" w:rsidR="006E65C5" w:rsidRDefault="006E65C5" w:rsidP="006E65C5">
      <w:pPr>
        <w:jc w:val="center"/>
      </w:pPr>
    </w:p>
    <w:p w14:paraId="18D31735" w14:textId="77777777" w:rsidR="006E65C5" w:rsidRDefault="006E65C5" w:rsidP="006E65C5">
      <w:pPr>
        <w:jc w:val="center"/>
      </w:pPr>
      <w:r>
        <w:t xml:space="preserve">TownePlace Suites, </w:t>
      </w:r>
      <w:r w:rsidRPr="00813430">
        <w:t>2829 43rd St NW, Rochester, MN 55901</w:t>
      </w:r>
    </w:p>
    <w:p w14:paraId="573079C3" w14:textId="32573A44" w:rsidR="006E65C5" w:rsidRDefault="006E65C5" w:rsidP="005F5BE1">
      <w:pPr>
        <w:jc w:val="center"/>
      </w:pPr>
      <w:r>
        <w:t>(</w:t>
      </w:r>
      <w:r w:rsidRPr="00813430">
        <w:t>507</w:t>
      </w:r>
      <w:r>
        <w:t>)</w:t>
      </w:r>
      <w:r w:rsidRPr="00813430">
        <w:t>281</w:t>
      </w:r>
      <w:r>
        <w:t>-</w:t>
      </w:r>
      <w:r w:rsidRPr="00813430">
        <w:t>1200</w:t>
      </w:r>
    </w:p>
    <w:sectPr w:rsidR="006E65C5" w:rsidSect="0077120C">
      <w:type w:val="continuous"/>
      <w:pgSz w:w="15840" w:h="12240" w:orient="landscape"/>
      <w:pgMar w:top="720" w:right="720" w:bottom="720" w:left="720" w:header="720" w:footer="720" w:gutter="0"/>
      <w:cols w:num="2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903F10"/>
    <w:multiLevelType w:val="hybridMultilevel"/>
    <w:tmpl w:val="B2DC12D8"/>
    <w:lvl w:ilvl="0" w:tplc="038EDE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87173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F25"/>
    <w:rsid w:val="00162BB2"/>
    <w:rsid w:val="00457344"/>
    <w:rsid w:val="005F5BE1"/>
    <w:rsid w:val="006E65C5"/>
    <w:rsid w:val="0077120C"/>
    <w:rsid w:val="007F1F8A"/>
    <w:rsid w:val="00813430"/>
    <w:rsid w:val="00AE29DA"/>
    <w:rsid w:val="00BF526C"/>
    <w:rsid w:val="00D84F25"/>
    <w:rsid w:val="00E10919"/>
    <w:rsid w:val="00EE0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A8571"/>
  <w15:chartTrackingRefBased/>
  <w15:docId w15:val="{C07EC31F-88A8-4C7E-A224-6D97549E7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09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Graham</dc:creator>
  <cp:keywords/>
  <dc:description/>
  <cp:lastModifiedBy>Tim Graham</cp:lastModifiedBy>
  <cp:revision>5</cp:revision>
  <cp:lastPrinted>2022-08-23T17:44:00Z</cp:lastPrinted>
  <dcterms:created xsi:type="dcterms:W3CDTF">2022-08-23T17:23:00Z</dcterms:created>
  <dcterms:modified xsi:type="dcterms:W3CDTF">2022-08-23T20:41:00Z</dcterms:modified>
</cp:coreProperties>
</file>